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5C" w:rsidRDefault="0030415C" w:rsidP="0030415C">
      <w:pPr>
        <w:spacing w:before="100" w:beforeAutospacing="1" w:after="100" w:afterAutospacing="1" w:line="240" w:lineRule="auto"/>
        <w:rPr>
          <w:rFonts w:ascii="Times New Roman" w:eastAsia="Times New Roman" w:hAnsi="Times New Roman" w:cs="Times New Roman"/>
          <w:b/>
          <w:bCs/>
          <w:color w:val="008000"/>
          <w:sz w:val="24"/>
          <w:szCs w:val="24"/>
          <w:lang w:eastAsia="fr-FR"/>
        </w:rPr>
      </w:pPr>
    </w:p>
    <w:p w:rsidR="0030415C" w:rsidRDefault="0030415C" w:rsidP="0030415C">
      <w:pPr>
        <w:spacing w:before="100" w:beforeAutospacing="1" w:after="100" w:afterAutospacing="1" w:line="240" w:lineRule="auto"/>
        <w:rPr>
          <w:rFonts w:ascii="Times New Roman" w:eastAsia="Times New Roman" w:hAnsi="Times New Roman" w:cs="Times New Roman"/>
          <w:b/>
          <w:bCs/>
          <w:color w:val="008000"/>
          <w:sz w:val="24"/>
          <w:szCs w:val="24"/>
          <w:lang w:eastAsia="fr-FR"/>
        </w:rPr>
      </w:pPr>
      <w:r w:rsidRPr="0030415C">
        <w:rPr>
          <w:rFonts w:ascii="Times New Roman" w:eastAsia="Times New Roman" w:hAnsi="Times New Roman" w:cs="Times New Roman"/>
          <w:b/>
          <w:bCs/>
          <w:color w:val="008000"/>
          <w:sz w:val="24"/>
          <w:szCs w:val="24"/>
          <w:lang w:eastAsia="fr-FR"/>
        </w:rPr>
        <w:t>ENJEUX ET DEFIS DE L’INITIATIVE PPTE au Cameroun</w:t>
      </w:r>
    </w:p>
    <w:p w:rsidR="0030415C" w:rsidRPr="0030415C" w:rsidRDefault="0030415C" w:rsidP="0030415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8000"/>
          <w:sz w:val="24"/>
          <w:szCs w:val="24"/>
          <w:lang w:eastAsia="fr-FR"/>
        </w:rPr>
        <w:t>O</w:t>
      </w:r>
      <w:r w:rsidRPr="0030415C">
        <w:rPr>
          <w:rFonts w:ascii="Times New Roman" w:eastAsia="Times New Roman" w:hAnsi="Times New Roman" w:cs="Times New Roman"/>
          <w:b/>
          <w:bCs/>
          <w:color w:val="008000"/>
          <w:sz w:val="24"/>
          <w:szCs w:val="24"/>
          <w:lang w:eastAsia="fr-FR"/>
        </w:rPr>
        <w:t>uvrage produit par le Centre de Recherches pour le Développement Durable en Afrique (</w:t>
      </w:r>
      <w:proofErr w:type="spellStart"/>
      <w:r w:rsidRPr="0030415C">
        <w:rPr>
          <w:rFonts w:ascii="Times New Roman" w:eastAsia="Times New Roman" w:hAnsi="Times New Roman" w:cs="Times New Roman"/>
          <w:b/>
          <w:bCs/>
          <w:color w:val="008000"/>
          <w:sz w:val="24"/>
          <w:szCs w:val="24"/>
          <w:lang w:eastAsia="fr-FR"/>
        </w:rPr>
        <w:t>CREDDA</w:t>
      </w:r>
      <w:proofErr w:type="spellEnd"/>
      <w:r>
        <w:rPr>
          <w:rFonts w:ascii="Times New Roman" w:eastAsia="Times New Roman" w:hAnsi="Times New Roman" w:cs="Times New Roman"/>
          <w:b/>
          <w:bCs/>
          <w:color w:val="008000"/>
          <w:sz w:val="24"/>
          <w:szCs w:val="24"/>
          <w:lang w:eastAsia="fr-FR"/>
        </w:rPr>
        <w:t>)</w:t>
      </w:r>
      <w:r w:rsidRPr="0030415C">
        <w:rPr>
          <w:rFonts w:ascii="Times New Roman" w:eastAsia="Times New Roman" w:hAnsi="Times New Roman" w:cs="Times New Roman"/>
          <w:b/>
          <w:bCs/>
          <w:color w:val="008000"/>
          <w:sz w:val="24"/>
          <w:szCs w:val="24"/>
          <w:lang w:eastAsia="fr-FR"/>
        </w:rPr>
        <w:t xml:space="preserve"> </w:t>
      </w:r>
    </w:p>
    <w:p w:rsidR="0030415C" w:rsidRPr="0030415C" w:rsidRDefault="0030415C" w:rsidP="0030415C">
      <w:pPr>
        <w:spacing w:before="100" w:beforeAutospacing="1" w:after="100" w:afterAutospacing="1" w:line="240" w:lineRule="auto"/>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i/>
          <w:iCs/>
          <w:color w:val="008000"/>
          <w:sz w:val="24"/>
          <w:szCs w:val="24"/>
          <w:lang w:eastAsia="fr-FR"/>
        </w:rPr>
        <w:t>Année de publication</w:t>
      </w:r>
      <w:r w:rsidRPr="0030415C">
        <w:rPr>
          <w:rFonts w:ascii="Times New Roman" w:eastAsia="Times New Roman" w:hAnsi="Times New Roman" w:cs="Times New Roman"/>
          <w:i/>
          <w:iCs/>
          <w:color w:val="008000"/>
          <w:sz w:val="24"/>
          <w:szCs w:val="24"/>
          <w:lang w:eastAsia="fr-FR"/>
        </w:rPr>
        <w:t xml:space="preserve"> : octobre 2001</w:t>
      </w:r>
    </w:p>
    <w:p w:rsidR="0030415C" w:rsidRPr="0030415C" w:rsidRDefault="0030415C" w:rsidP="0030415C">
      <w:pPr>
        <w:spacing w:before="100" w:beforeAutospacing="1" w:after="100" w:afterAutospacing="1" w:line="240" w:lineRule="auto"/>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i/>
          <w:iCs/>
          <w:color w:val="008000"/>
          <w:sz w:val="24"/>
          <w:szCs w:val="24"/>
          <w:lang w:eastAsia="fr-FR"/>
        </w:rPr>
        <w:t>Editeu</w:t>
      </w:r>
      <w:r w:rsidRPr="0030415C">
        <w:rPr>
          <w:rFonts w:ascii="Times New Roman" w:eastAsia="Times New Roman" w:hAnsi="Times New Roman" w:cs="Times New Roman"/>
          <w:i/>
          <w:iCs/>
          <w:color w:val="008000"/>
          <w:sz w:val="24"/>
          <w:szCs w:val="24"/>
          <w:lang w:eastAsia="fr-FR"/>
        </w:rPr>
        <w:t>r : Presses Universitaires d’Afrique (P.U.A.)</w:t>
      </w:r>
    </w:p>
    <w:p w:rsidR="0030415C" w:rsidRPr="0030415C" w:rsidRDefault="0030415C" w:rsidP="0030415C">
      <w:pPr>
        <w:spacing w:before="100" w:beforeAutospacing="1" w:after="100" w:afterAutospacing="1" w:line="240" w:lineRule="auto"/>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i/>
          <w:iCs/>
          <w:color w:val="008000"/>
          <w:sz w:val="24"/>
          <w:szCs w:val="24"/>
          <w:lang w:eastAsia="fr-FR"/>
        </w:rPr>
        <w:t>Nombre de pages</w:t>
      </w:r>
      <w:r w:rsidRPr="0030415C">
        <w:rPr>
          <w:rFonts w:ascii="Times New Roman" w:eastAsia="Times New Roman" w:hAnsi="Times New Roman" w:cs="Times New Roman"/>
          <w:i/>
          <w:iCs/>
          <w:color w:val="008000"/>
          <w:sz w:val="24"/>
          <w:szCs w:val="24"/>
          <w:lang w:eastAsia="fr-FR"/>
        </w:rPr>
        <w:t xml:space="preserve"> : 210</w:t>
      </w:r>
    </w:p>
    <w:p w:rsidR="0030415C" w:rsidRPr="0030415C" w:rsidRDefault="0030415C" w:rsidP="0030415C">
      <w:pPr>
        <w:spacing w:before="100" w:beforeAutospacing="1" w:after="100" w:afterAutospacing="1" w:line="240" w:lineRule="auto"/>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color w:val="008000"/>
          <w:sz w:val="24"/>
          <w:szCs w:val="24"/>
          <w:lang w:eastAsia="fr-FR"/>
        </w:rPr>
        <w:t xml:space="preserve">1- </w:t>
      </w:r>
      <w:r w:rsidRPr="0030415C">
        <w:rPr>
          <w:rFonts w:ascii="Times New Roman" w:eastAsia="Times New Roman" w:hAnsi="Times New Roman" w:cs="Times New Roman"/>
          <w:b/>
          <w:bCs/>
          <w:color w:val="008000"/>
          <w:sz w:val="24"/>
          <w:szCs w:val="24"/>
          <w:u w:val="single"/>
          <w:lang w:eastAsia="fr-FR"/>
        </w:rPr>
        <w:t>Pourquoi une réflexion sur l’Initiative PPTE et Cameroun</w:t>
      </w:r>
      <w:r w:rsidRPr="0030415C">
        <w:rPr>
          <w:rFonts w:ascii="Times New Roman" w:eastAsia="Times New Roman" w:hAnsi="Times New Roman" w:cs="Times New Roman"/>
          <w:b/>
          <w:bCs/>
          <w:color w:val="008000"/>
          <w:sz w:val="24"/>
          <w:szCs w:val="24"/>
          <w:lang w:eastAsia="fr-FR"/>
        </w:rPr>
        <w:t xml:space="preserve">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L’importance d’un tel exercice se justifie à plusieurs égards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sz w:val="24"/>
          <w:szCs w:val="24"/>
          <w:lang w:eastAsia="fr-FR"/>
        </w:rPr>
        <w:t>(i) L’originalité de l’initiative</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xml:space="preserve">C’est un cadre d’action élaboré par la Banque Mondiale et le FMI et conçu pour fournir une assistance spéciale aux pays pauvres très endettés ( PPTE ) qui mettent en œuvre, à l’aide des financements concessionnels, des programmes d’ajustement et de réformes appuyés par ces deux institutions, mais pour qui les mécanismes d’allègement de la dette ne suffisent pas ( à savoir les programmes de stabilisation et de réformes soutenus par les organisations de </w:t>
      </w:r>
      <w:proofErr w:type="spellStart"/>
      <w:r w:rsidRPr="0030415C">
        <w:rPr>
          <w:rFonts w:ascii="Times New Roman" w:eastAsia="Times New Roman" w:hAnsi="Times New Roman" w:cs="Times New Roman"/>
          <w:sz w:val="24"/>
          <w:szCs w:val="24"/>
          <w:lang w:eastAsia="fr-FR"/>
        </w:rPr>
        <w:t>Bretton</w:t>
      </w:r>
      <w:proofErr w:type="spellEnd"/>
      <w:r w:rsidRPr="0030415C">
        <w:rPr>
          <w:rFonts w:ascii="Times New Roman" w:eastAsia="Times New Roman" w:hAnsi="Times New Roman" w:cs="Times New Roman"/>
          <w:sz w:val="24"/>
          <w:szCs w:val="24"/>
          <w:lang w:eastAsia="fr-FR"/>
        </w:rPr>
        <w:t xml:space="preserve"> </w:t>
      </w:r>
      <w:proofErr w:type="spellStart"/>
      <w:r w:rsidRPr="0030415C">
        <w:rPr>
          <w:rFonts w:ascii="Times New Roman" w:eastAsia="Times New Roman" w:hAnsi="Times New Roman" w:cs="Times New Roman"/>
          <w:sz w:val="24"/>
          <w:szCs w:val="24"/>
          <w:lang w:eastAsia="fr-FR"/>
        </w:rPr>
        <w:t>Woods</w:t>
      </w:r>
      <w:proofErr w:type="spellEnd"/>
      <w:r w:rsidRPr="0030415C">
        <w:rPr>
          <w:rFonts w:ascii="Times New Roman" w:eastAsia="Times New Roman" w:hAnsi="Times New Roman" w:cs="Times New Roman"/>
          <w:sz w:val="24"/>
          <w:szCs w:val="24"/>
          <w:lang w:eastAsia="fr-FR"/>
        </w:rPr>
        <w:t>, les rééchelonnements des flux consentis par les créanciers du Club de Paris à des conditions concessionnelles, suivis d’opérations sur le stock de le dette, annulations des dettes bilatérales et nouveaux apports financiers assortis des conditions concessionnelles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sz w:val="24"/>
          <w:szCs w:val="24"/>
          <w:lang w:eastAsia="fr-FR"/>
        </w:rPr>
        <w:t>(ii) Sa spécificité</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Elle ne concerne que les 41 PPTE – parmi lesquels le Cameroun - dénombrés à ce jour et dont la plupart sont des pays africains.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vise à intensifier les liens entre l’allègement de la dette, la réduction de la pauvreté et la politique sociale.</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sz w:val="24"/>
          <w:szCs w:val="24"/>
          <w:lang w:eastAsia="fr-FR"/>
        </w:rPr>
        <w:t>(iii) Sa finalité</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Elle vise à garantir que les pays bénéficiaires ne soient plus confrontés à une charge d’endettement intolérable. Elle s’inscrit dans le prolongement des mécanismes existants d’allègement de dette.</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sz w:val="24"/>
          <w:szCs w:val="24"/>
          <w:lang w:eastAsia="fr-FR"/>
        </w:rPr>
        <w:t>(iv) L’imbroglio juridique autour de ce concept</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lastRenderedPageBreak/>
        <w:t>De fait, l’opinion a vite fait d’assimiler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à une remise de dette. Etait-ce réellement le cas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sz w:val="24"/>
          <w:szCs w:val="24"/>
          <w:lang w:eastAsia="fr-FR"/>
        </w:rPr>
        <w:t>(v) Les attentes à l’égard de l’</w:t>
      </w:r>
      <w:proofErr w:type="spellStart"/>
      <w:r w:rsidRPr="0030415C">
        <w:rPr>
          <w:rFonts w:ascii="Times New Roman" w:eastAsia="Times New Roman" w:hAnsi="Times New Roman" w:cs="Times New Roman"/>
          <w:b/>
          <w:bCs/>
          <w:sz w:val="24"/>
          <w:szCs w:val="24"/>
          <w:lang w:eastAsia="fr-FR"/>
        </w:rPr>
        <w:t>IPPTE</w:t>
      </w:r>
      <w:proofErr w:type="spellEnd"/>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Elles nous ont paru démesurées. En effet,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a été perçue comme la panacée. Les discours qui ont été prononcés sur ce sujet ont présenté l’initiative comme la solution aux divers problèmes auxquels le Cameroun est confronté.</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sz w:val="24"/>
          <w:szCs w:val="24"/>
          <w:lang w:eastAsia="fr-FR"/>
        </w:rPr>
        <w:t xml:space="preserve">(vi) La capacité du Cameroun </w:t>
      </w:r>
      <w:proofErr w:type="gramStart"/>
      <w:r w:rsidRPr="0030415C">
        <w:rPr>
          <w:rFonts w:ascii="Times New Roman" w:eastAsia="Times New Roman" w:hAnsi="Times New Roman" w:cs="Times New Roman"/>
          <w:b/>
          <w:bCs/>
          <w:sz w:val="24"/>
          <w:szCs w:val="24"/>
          <w:lang w:eastAsia="fr-FR"/>
        </w:rPr>
        <w:t>a</w:t>
      </w:r>
      <w:proofErr w:type="gramEnd"/>
      <w:r w:rsidRPr="0030415C">
        <w:rPr>
          <w:rFonts w:ascii="Times New Roman" w:eastAsia="Times New Roman" w:hAnsi="Times New Roman" w:cs="Times New Roman"/>
          <w:b/>
          <w:bCs/>
          <w:sz w:val="24"/>
          <w:szCs w:val="24"/>
          <w:lang w:eastAsia="fr-FR"/>
        </w:rPr>
        <w:t xml:space="preserve"> atteindre les </w:t>
      </w:r>
      <w:r w:rsidRPr="0030415C">
        <w:rPr>
          <w:rFonts w:ascii="Times New Roman" w:eastAsia="Times New Roman" w:hAnsi="Times New Roman" w:cs="Times New Roman"/>
          <w:b/>
          <w:bCs/>
          <w:i/>
          <w:iCs/>
          <w:sz w:val="24"/>
          <w:szCs w:val="24"/>
          <w:lang w:eastAsia="fr-FR"/>
        </w:rPr>
        <w:t>points dits de décision et d’achèvement</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Le bénéfice de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n’est pas sans conditions. Le Cameroun peut-il, dans les délais qui lui sont impartis remplir toutes les conditions exigées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sz w:val="24"/>
          <w:szCs w:val="24"/>
          <w:lang w:eastAsia="fr-FR"/>
        </w:rPr>
        <w:t>(vii) La capacité du Cameroun à gérer au mieux les ressources additionnelles issues de cette initiative</w:t>
      </w:r>
      <w:r w:rsidRPr="0030415C">
        <w:rPr>
          <w:rFonts w:ascii="Times New Roman" w:eastAsia="Times New Roman" w:hAnsi="Times New Roman" w:cs="Times New Roman"/>
          <w:sz w:val="24"/>
          <w:szCs w:val="24"/>
          <w:lang w:eastAsia="fr-FR"/>
        </w:rPr>
        <w:t>.</w:t>
      </w:r>
      <w:r w:rsidRPr="0030415C">
        <w:rPr>
          <w:rFonts w:ascii="Times New Roman" w:eastAsia="Times New Roman" w:hAnsi="Times New Roman" w:cs="Times New Roman"/>
          <w:b/>
          <w:bCs/>
          <w:sz w:val="24"/>
          <w:szCs w:val="24"/>
          <w:lang w:eastAsia="fr-FR"/>
        </w:rPr>
        <w:t xml:space="preserve">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Au moment où nous commencions la réflexion, le Comité Consultatif et de suivi de la gestion des ressources PPTE n’était pas encore créé. Même après sa création, nous voudrions nous interroger sur les nécessaires balises à mettre sur pied pour optimiser la gestion desdites ressources.</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Ayant donc saisi l’importance d’une réflexion sur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et le Cameroun, nous l’avons engagé au sein du </w:t>
      </w:r>
      <w:proofErr w:type="spellStart"/>
      <w:r w:rsidRPr="0030415C">
        <w:rPr>
          <w:rFonts w:ascii="Times New Roman" w:eastAsia="Times New Roman" w:hAnsi="Times New Roman" w:cs="Times New Roman"/>
          <w:sz w:val="24"/>
          <w:szCs w:val="24"/>
          <w:lang w:eastAsia="fr-FR"/>
        </w:rPr>
        <w:t>CREDDA</w:t>
      </w:r>
      <w:proofErr w:type="spellEnd"/>
      <w:r w:rsidRPr="0030415C">
        <w:rPr>
          <w:rFonts w:ascii="Times New Roman" w:eastAsia="Times New Roman" w:hAnsi="Times New Roman" w:cs="Times New Roman"/>
          <w:sz w:val="24"/>
          <w:szCs w:val="24"/>
          <w:lang w:eastAsia="fr-FR"/>
        </w:rPr>
        <w:t xml:space="preserve">, d’abord à travers la publication du numéro de Juin 2000 du </w:t>
      </w:r>
      <w:r w:rsidRPr="0030415C">
        <w:rPr>
          <w:rFonts w:ascii="Times New Roman" w:eastAsia="Times New Roman" w:hAnsi="Times New Roman" w:cs="Times New Roman"/>
          <w:i/>
          <w:iCs/>
          <w:sz w:val="24"/>
          <w:szCs w:val="24"/>
          <w:lang w:eastAsia="fr-FR"/>
        </w:rPr>
        <w:t>Bulletin Social</w:t>
      </w:r>
      <w:r w:rsidRPr="0030415C">
        <w:rPr>
          <w:rFonts w:ascii="Times New Roman" w:eastAsia="Times New Roman" w:hAnsi="Times New Roman" w:cs="Times New Roman"/>
          <w:sz w:val="24"/>
          <w:szCs w:val="24"/>
          <w:lang w:eastAsia="fr-FR"/>
        </w:rPr>
        <w:t>, ensuite de manière approfondie à travers la rédaction de l’ouvrage dont la présentation nous réunit aujourd’hui.</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color w:val="008000"/>
          <w:sz w:val="24"/>
          <w:szCs w:val="24"/>
          <w:lang w:eastAsia="fr-FR"/>
        </w:rPr>
        <w:t xml:space="preserve">2- </w:t>
      </w:r>
      <w:r w:rsidRPr="0030415C">
        <w:rPr>
          <w:rFonts w:ascii="Times New Roman" w:eastAsia="Times New Roman" w:hAnsi="Times New Roman" w:cs="Times New Roman"/>
          <w:b/>
          <w:bCs/>
          <w:color w:val="008000"/>
          <w:sz w:val="24"/>
          <w:szCs w:val="24"/>
          <w:u w:val="single"/>
          <w:lang w:eastAsia="fr-FR"/>
        </w:rPr>
        <w:t xml:space="preserve">Comment cette étude a </w:t>
      </w:r>
      <w:proofErr w:type="spellStart"/>
      <w:r w:rsidRPr="0030415C">
        <w:rPr>
          <w:rFonts w:ascii="Times New Roman" w:eastAsia="Times New Roman" w:hAnsi="Times New Roman" w:cs="Times New Roman"/>
          <w:b/>
          <w:bCs/>
          <w:color w:val="008000"/>
          <w:sz w:val="24"/>
          <w:szCs w:val="24"/>
          <w:u w:val="single"/>
          <w:lang w:eastAsia="fr-FR"/>
        </w:rPr>
        <w:t>t-elle</w:t>
      </w:r>
      <w:proofErr w:type="spellEnd"/>
      <w:r w:rsidRPr="0030415C">
        <w:rPr>
          <w:rFonts w:ascii="Times New Roman" w:eastAsia="Times New Roman" w:hAnsi="Times New Roman" w:cs="Times New Roman"/>
          <w:b/>
          <w:bCs/>
          <w:color w:val="008000"/>
          <w:sz w:val="24"/>
          <w:szCs w:val="24"/>
          <w:u w:val="single"/>
          <w:lang w:eastAsia="fr-FR"/>
        </w:rPr>
        <w:t xml:space="preserve"> été réalisée</w:t>
      </w:r>
      <w:r w:rsidRPr="0030415C">
        <w:rPr>
          <w:rFonts w:ascii="Times New Roman" w:eastAsia="Times New Roman" w:hAnsi="Times New Roman" w:cs="Times New Roman"/>
          <w:b/>
          <w:bCs/>
          <w:color w:val="008000"/>
          <w:sz w:val="24"/>
          <w:szCs w:val="24"/>
          <w:lang w:eastAsia="fr-FR"/>
        </w:rPr>
        <w:t xml:space="preserve">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sz w:val="24"/>
          <w:szCs w:val="24"/>
          <w:lang w:eastAsia="fr-FR"/>
        </w:rPr>
        <w:t>(i)</w:t>
      </w:r>
      <w:r w:rsidRPr="0030415C">
        <w:rPr>
          <w:rFonts w:ascii="Times New Roman" w:eastAsia="Times New Roman" w:hAnsi="Times New Roman" w:cs="Times New Roman"/>
          <w:sz w:val="24"/>
          <w:szCs w:val="24"/>
          <w:lang w:eastAsia="fr-FR"/>
        </w:rPr>
        <w:t xml:space="preserve"> Pour réaliser cette étude, nous avons bénéficié d’un appui substantiel de la Fondation Friedrich-Ebert. C’est le lieu de remercier le Représentant-Résident de cette institution et toute son aimable équipe pour tout l’appui qu’ils nous ont apporté.</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sz w:val="24"/>
          <w:szCs w:val="24"/>
          <w:lang w:eastAsia="fr-FR"/>
        </w:rPr>
        <w:t>(ii)</w:t>
      </w:r>
      <w:r w:rsidRPr="0030415C">
        <w:rPr>
          <w:rFonts w:ascii="Times New Roman" w:eastAsia="Times New Roman" w:hAnsi="Times New Roman" w:cs="Times New Roman"/>
          <w:sz w:val="24"/>
          <w:szCs w:val="24"/>
          <w:lang w:eastAsia="fr-FR"/>
        </w:rPr>
        <w:t xml:space="preserve"> Par ailleurs, nous avons mis à profit les enseignements de trois jours de brainstorming dans le cadre d’un séminaire d’imprégnation sur les questions de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modéré par le </w:t>
      </w:r>
      <w:proofErr w:type="spellStart"/>
      <w:r w:rsidRPr="0030415C">
        <w:rPr>
          <w:rFonts w:ascii="Times New Roman" w:eastAsia="Times New Roman" w:hAnsi="Times New Roman" w:cs="Times New Roman"/>
          <w:sz w:val="24"/>
          <w:szCs w:val="24"/>
          <w:lang w:eastAsia="fr-FR"/>
        </w:rPr>
        <w:t>CREDDA</w:t>
      </w:r>
      <w:proofErr w:type="spellEnd"/>
      <w:r w:rsidRPr="0030415C">
        <w:rPr>
          <w:rFonts w:ascii="Times New Roman" w:eastAsia="Times New Roman" w:hAnsi="Times New Roman" w:cs="Times New Roman"/>
          <w:sz w:val="24"/>
          <w:szCs w:val="24"/>
          <w:lang w:eastAsia="fr-FR"/>
        </w:rPr>
        <w:t xml:space="preserve"> et organisé à l’intention des membres de l’</w:t>
      </w:r>
      <w:proofErr w:type="spellStart"/>
      <w:r w:rsidRPr="0030415C">
        <w:rPr>
          <w:rFonts w:ascii="Times New Roman" w:eastAsia="Times New Roman" w:hAnsi="Times New Roman" w:cs="Times New Roman"/>
          <w:sz w:val="24"/>
          <w:szCs w:val="24"/>
          <w:lang w:eastAsia="fr-FR"/>
        </w:rPr>
        <w:t>AJEC</w:t>
      </w:r>
      <w:proofErr w:type="spellEnd"/>
      <w:r w:rsidRPr="0030415C">
        <w:rPr>
          <w:rFonts w:ascii="Times New Roman" w:eastAsia="Times New Roman" w:hAnsi="Times New Roman" w:cs="Times New Roman"/>
          <w:sz w:val="24"/>
          <w:szCs w:val="24"/>
          <w:lang w:eastAsia="fr-FR"/>
        </w:rPr>
        <w:t xml:space="preserve"> ( Association des Journalistes Economiques du Cameroun ) avec l’appui de la </w:t>
      </w:r>
      <w:proofErr w:type="spellStart"/>
      <w:r w:rsidRPr="0030415C">
        <w:rPr>
          <w:rFonts w:ascii="Times New Roman" w:eastAsia="Times New Roman" w:hAnsi="Times New Roman" w:cs="Times New Roman"/>
          <w:sz w:val="24"/>
          <w:szCs w:val="24"/>
          <w:lang w:eastAsia="fr-FR"/>
        </w:rPr>
        <w:t>FFE</w:t>
      </w:r>
      <w:proofErr w:type="spellEnd"/>
      <w:r w:rsidRPr="0030415C">
        <w:rPr>
          <w:rFonts w:ascii="Times New Roman" w:eastAsia="Times New Roman" w:hAnsi="Times New Roman" w:cs="Times New Roman"/>
          <w:sz w:val="24"/>
          <w:szCs w:val="24"/>
          <w:lang w:eastAsia="fr-FR"/>
        </w:rPr>
        <w:t>. Les leçons et les questionnements de cette rencontre nous ont permis d’approfondir notre réflexion.</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lastRenderedPageBreak/>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sz w:val="24"/>
          <w:szCs w:val="24"/>
          <w:lang w:eastAsia="fr-FR"/>
        </w:rPr>
        <w:t>(iii)</w:t>
      </w:r>
      <w:r w:rsidRPr="0030415C">
        <w:rPr>
          <w:rFonts w:ascii="Times New Roman" w:eastAsia="Times New Roman" w:hAnsi="Times New Roman" w:cs="Times New Roman"/>
          <w:sz w:val="24"/>
          <w:szCs w:val="24"/>
          <w:lang w:eastAsia="fr-FR"/>
        </w:rPr>
        <w:t xml:space="preserve"> Afin de mieux apprécier les attentes </w:t>
      </w:r>
      <w:proofErr w:type="gramStart"/>
      <w:r w:rsidRPr="0030415C">
        <w:rPr>
          <w:rFonts w:ascii="Times New Roman" w:eastAsia="Times New Roman" w:hAnsi="Times New Roman" w:cs="Times New Roman"/>
          <w:sz w:val="24"/>
          <w:szCs w:val="24"/>
          <w:lang w:eastAsia="fr-FR"/>
        </w:rPr>
        <w:t>( et</w:t>
      </w:r>
      <w:proofErr w:type="gramEnd"/>
      <w:r w:rsidRPr="0030415C">
        <w:rPr>
          <w:rFonts w:ascii="Times New Roman" w:eastAsia="Times New Roman" w:hAnsi="Times New Roman" w:cs="Times New Roman"/>
          <w:sz w:val="24"/>
          <w:szCs w:val="24"/>
          <w:lang w:eastAsia="fr-FR"/>
        </w:rPr>
        <w:t xml:space="preserve"> les craintes ) de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par les populations à l’égard de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nous avons réalisé une enquête légère dans cinq des dix provinces que compte le Cameroun. Les résultats desdites enquêtes ont été </w:t>
      </w:r>
      <w:proofErr w:type="gramStart"/>
      <w:r w:rsidRPr="0030415C">
        <w:rPr>
          <w:rFonts w:ascii="Times New Roman" w:eastAsia="Times New Roman" w:hAnsi="Times New Roman" w:cs="Times New Roman"/>
          <w:sz w:val="24"/>
          <w:szCs w:val="24"/>
          <w:lang w:eastAsia="fr-FR"/>
        </w:rPr>
        <w:t>édifiantes</w:t>
      </w:r>
      <w:proofErr w:type="gramEnd"/>
      <w:r w:rsidRPr="0030415C">
        <w:rPr>
          <w:rFonts w:ascii="Times New Roman" w:eastAsia="Times New Roman" w:hAnsi="Times New Roman" w:cs="Times New Roman"/>
          <w:sz w:val="24"/>
          <w:szCs w:val="24"/>
          <w:lang w:eastAsia="fr-FR"/>
        </w:rPr>
        <w:t xml:space="preserve"> pour les chercheurs que nous sommes. Nous avons délibérément voulu nous inscrire dans le prolongement des consultations participatives afin d’obtenir des informations additionnelles aux dites consultations.</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sz w:val="24"/>
          <w:szCs w:val="24"/>
          <w:lang w:eastAsia="fr-FR"/>
        </w:rPr>
        <w:t>(iv)</w:t>
      </w:r>
      <w:r w:rsidRPr="0030415C">
        <w:rPr>
          <w:rFonts w:ascii="Times New Roman" w:eastAsia="Times New Roman" w:hAnsi="Times New Roman" w:cs="Times New Roman"/>
          <w:sz w:val="24"/>
          <w:szCs w:val="24"/>
          <w:lang w:eastAsia="fr-FR"/>
        </w:rPr>
        <w:t xml:space="preserve"> Pour l’analyse des scénarii de la </w:t>
      </w:r>
      <w:proofErr w:type="spellStart"/>
      <w:r w:rsidRPr="0030415C">
        <w:rPr>
          <w:rFonts w:ascii="Times New Roman" w:eastAsia="Times New Roman" w:hAnsi="Times New Roman" w:cs="Times New Roman"/>
          <w:sz w:val="24"/>
          <w:szCs w:val="24"/>
          <w:lang w:eastAsia="fr-FR"/>
        </w:rPr>
        <w:t>soutenabilité</w:t>
      </w:r>
      <w:proofErr w:type="spellEnd"/>
      <w:r w:rsidRPr="0030415C">
        <w:rPr>
          <w:rFonts w:ascii="Times New Roman" w:eastAsia="Times New Roman" w:hAnsi="Times New Roman" w:cs="Times New Roman"/>
          <w:sz w:val="24"/>
          <w:szCs w:val="24"/>
          <w:lang w:eastAsia="fr-FR"/>
        </w:rPr>
        <w:t xml:space="preserve"> de la dette du Cameroun, nous avons abondamment puisé dans les sources documentaires du FMI et de la Banque Mondiale, et surtout le document préparatoire à l’admission du Cameroun à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publié en mai 2000.</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color w:val="008000"/>
          <w:sz w:val="24"/>
          <w:szCs w:val="24"/>
          <w:lang w:eastAsia="fr-FR"/>
        </w:rPr>
        <w:t xml:space="preserve">3- </w:t>
      </w:r>
      <w:r w:rsidRPr="0030415C">
        <w:rPr>
          <w:rFonts w:ascii="Times New Roman" w:eastAsia="Times New Roman" w:hAnsi="Times New Roman" w:cs="Times New Roman"/>
          <w:b/>
          <w:bCs/>
          <w:color w:val="008000"/>
          <w:sz w:val="24"/>
          <w:szCs w:val="24"/>
          <w:u w:val="single"/>
          <w:lang w:eastAsia="fr-FR"/>
        </w:rPr>
        <w:t>Quelle est la structure de l’ouvrage</w:t>
      </w:r>
      <w:r w:rsidRPr="0030415C">
        <w:rPr>
          <w:rFonts w:ascii="Times New Roman" w:eastAsia="Times New Roman" w:hAnsi="Times New Roman" w:cs="Times New Roman"/>
          <w:b/>
          <w:bCs/>
          <w:color w:val="008000"/>
          <w:sz w:val="24"/>
          <w:szCs w:val="24"/>
          <w:lang w:eastAsia="fr-FR"/>
        </w:rPr>
        <w:t xml:space="preserve">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L’ouvrage comprend cinq chapitres, dont un chapitre préliminaire situant la double face de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à savoir la nécessité de réduire le fardeau de la dette d’une part, et le souci d’investir les économies supplémentaires dans la réduction de la pauvreté. Le chapitre 1 nous dit pourquoi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a </w:t>
      </w:r>
      <w:proofErr w:type="spellStart"/>
      <w:r w:rsidRPr="0030415C">
        <w:rPr>
          <w:rFonts w:ascii="Times New Roman" w:eastAsia="Times New Roman" w:hAnsi="Times New Roman" w:cs="Times New Roman"/>
          <w:sz w:val="24"/>
          <w:szCs w:val="24"/>
          <w:lang w:eastAsia="fr-FR"/>
        </w:rPr>
        <w:t>t-elle</w:t>
      </w:r>
      <w:proofErr w:type="spellEnd"/>
      <w:r w:rsidRPr="0030415C">
        <w:rPr>
          <w:rFonts w:ascii="Times New Roman" w:eastAsia="Times New Roman" w:hAnsi="Times New Roman" w:cs="Times New Roman"/>
          <w:sz w:val="24"/>
          <w:szCs w:val="24"/>
          <w:lang w:eastAsia="fr-FR"/>
        </w:rPr>
        <w:t xml:space="preserve"> vu le jour et nous informe sur son cadre conceptuel. Quant au chapitre 2, il tente de répondre à la question de savoir si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est réellement une remise de dette. Les liens entre l’allègement de la dette et la réduction de la pauvreté sont analysés dans le chapitre 3. Ici également, on s’essaie sur des analyses prospectives de la </w:t>
      </w:r>
      <w:proofErr w:type="spellStart"/>
      <w:r w:rsidRPr="0030415C">
        <w:rPr>
          <w:rFonts w:ascii="Times New Roman" w:eastAsia="Times New Roman" w:hAnsi="Times New Roman" w:cs="Times New Roman"/>
          <w:sz w:val="24"/>
          <w:szCs w:val="24"/>
          <w:lang w:eastAsia="fr-FR"/>
        </w:rPr>
        <w:t>soutenabilité</w:t>
      </w:r>
      <w:proofErr w:type="spellEnd"/>
      <w:r w:rsidRPr="0030415C">
        <w:rPr>
          <w:rFonts w:ascii="Times New Roman" w:eastAsia="Times New Roman" w:hAnsi="Times New Roman" w:cs="Times New Roman"/>
          <w:sz w:val="24"/>
          <w:szCs w:val="24"/>
          <w:lang w:eastAsia="fr-FR"/>
        </w:rPr>
        <w:t xml:space="preserve"> de la dette extérieure du Cameroun ; de même, les questions relatives au financement de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et à l’Aide Publique au Développement </w:t>
      </w:r>
      <w:proofErr w:type="gramStart"/>
      <w:r w:rsidRPr="0030415C">
        <w:rPr>
          <w:rFonts w:ascii="Times New Roman" w:eastAsia="Times New Roman" w:hAnsi="Times New Roman" w:cs="Times New Roman"/>
          <w:sz w:val="24"/>
          <w:szCs w:val="24"/>
          <w:lang w:eastAsia="fr-FR"/>
        </w:rPr>
        <w:t>( APD</w:t>
      </w:r>
      <w:proofErr w:type="gramEnd"/>
      <w:r w:rsidRPr="0030415C">
        <w:rPr>
          <w:rFonts w:ascii="Times New Roman" w:eastAsia="Times New Roman" w:hAnsi="Times New Roman" w:cs="Times New Roman"/>
          <w:sz w:val="24"/>
          <w:szCs w:val="24"/>
          <w:lang w:eastAsia="fr-FR"/>
        </w:rPr>
        <w:t xml:space="preserve"> ) sont abordées ici. Enfin, le dernier chapitre traite des aspects de la gestion des ressources PPTE et de la gouvernance qui doivent guider les différentes actions qui seront entreprises tant au sein du Comité Consultatif, qu’en amont et en aval de celui-ci. Enfin, un résumé analytique des craintes et des attentes des populations interrogées lors de l’enquête est présenté dans ce chapitre.</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color w:val="008000"/>
          <w:sz w:val="24"/>
          <w:szCs w:val="24"/>
          <w:lang w:eastAsia="fr-FR"/>
        </w:rPr>
        <w:t xml:space="preserve">4- </w:t>
      </w:r>
      <w:r w:rsidRPr="0030415C">
        <w:rPr>
          <w:rFonts w:ascii="Times New Roman" w:eastAsia="Times New Roman" w:hAnsi="Times New Roman" w:cs="Times New Roman"/>
          <w:b/>
          <w:bCs/>
          <w:color w:val="008000"/>
          <w:sz w:val="24"/>
          <w:szCs w:val="24"/>
          <w:u w:val="single"/>
          <w:lang w:eastAsia="fr-FR"/>
        </w:rPr>
        <w:t>Quelles sont les grandes conclusions de l’étude</w:t>
      </w:r>
      <w:r w:rsidRPr="0030415C">
        <w:rPr>
          <w:rFonts w:ascii="Times New Roman" w:eastAsia="Times New Roman" w:hAnsi="Times New Roman" w:cs="Times New Roman"/>
          <w:b/>
          <w:bCs/>
          <w:color w:val="008000"/>
          <w:sz w:val="24"/>
          <w:szCs w:val="24"/>
          <w:lang w:eastAsia="fr-FR"/>
        </w:rPr>
        <w:t xml:space="preserve">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sz w:val="24"/>
          <w:szCs w:val="24"/>
          <w:lang w:eastAsia="fr-FR"/>
        </w:rPr>
        <w:t>Premièrement</w:t>
      </w:r>
      <w:r w:rsidRPr="0030415C">
        <w:rPr>
          <w:rFonts w:ascii="Times New Roman" w:eastAsia="Times New Roman" w:hAnsi="Times New Roman" w:cs="Times New Roman"/>
          <w:sz w:val="24"/>
          <w:szCs w:val="24"/>
          <w:lang w:eastAsia="fr-FR"/>
        </w:rPr>
        <w:t>, la revue de la dette extérieure du Cameroun ainsi que l’analyse de son profil social justifient qu’il soit admis à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En effet, sur la base des critères de </w:t>
      </w:r>
      <w:proofErr w:type="spellStart"/>
      <w:r w:rsidRPr="0030415C">
        <w:rPr>
          <w:rFonts w:ascii="Times New Roman" w:eastAsia="Times New Roman" w:hAnsi="Times New Roman" w:cs="Times New Roman"/>
          <w:sz w:val="24"/>
          <w:szCs w:val="24"/>
          <w:lang w:eastAsia="fr-FR"/>
        </w:rPr>
        <w:t>soutenabilité</w:t>
      </w:r>
      <w:proofErr w:type="spellEnd"/>
      <w:r w:rsidRPr="0030415C">
        <w:rPr>
          <w:rFonts w:ascii="Times New Roman" w:eastAsia="Times New Roman" w:hAnsi="Times New Roman" w:cs="Times New Roman"/>
          <w:sz w:val="24"/>
          <w:szCs w:val="24"/>
          <w:lang w:eastAsia="fr-FR"/>
        </w:rPr>
        <w:t xml:space="preserve"> de la dette énoncés par les organisations de </w:t>
      </w:r>
      <w:proofErr w:type="spellStart"/>
      <w:r w:rsidRPr="0030415C">
        <w:rPr>
          <w:rFonts w:ascii="Times New Roman" w:eastAsia="Times New Roman" w:hAnsi="Times New Roman" w:cs="Times New Roman"/>
          <w:sz w:val="24"/>
          <w:szCs w:val="24"/>
          <w:lang w:eastAsia="fr-FR"/>
        </w:rPr>
        <w:t>Bretton</w:t>
      </w:r>
      <w:proofErr w:type="spellEnd"/>
      <w:r w:rsidRPr="0030415C">
        <w:rPr>
          <w:rFonts w:ascii="Times New Roman" w:eastAsia="Times New Roman" w:hAnsi="Times New Roman" w:cs="Times New Roman"/>
          <w:sz w:val="24"/>
          <w:szCs w:val="24"/>
          <w:lang w:eastAsia="fr-FR"/>
        </w:rPr>
        <w:t xml:space="preserve"> </w:t>
      </w:r>
      <w:proofErr w:type="spellStart"/>
      <w:r w:rsidRPr="0030415C">
        <w:rPr>
          <w:rFonts w:ascii="Times New Roman" w:eastAsia="Times New Roman" w:hAnsi="Times New Roman" w:cs="Times New Roman"/>
          <w:sz w:val="24"/>
          <w:szCs w:val="24"/>
          <w:lang w:eastAsia="fr-FR"/>
        </w:rPr>
        <w:t>Woods</w:t>
      </w:r>
      <w:proofErr w:type="spellEnd"/>
      <w:r w:rsidRPr="0030415C">
        <w:rPr>
          <w:rFonts w:ascii="Times New Roman" w:eastAsia="Times New Roman" w:hAnsi="Times New Roman" w:cs="Times New Roman"/>
          <w:sz w:val="24"/>
          <w:szCs w:val="24"/>
          <w:lang w:eastAsia="fr-FR"/>
        </w:rPr>
        <w:t xml:space="preserve">, la VAN du stock de la dette en 1998/99 était de 3.427,200 milliards de F.CFA, contre 3.413,9 milliards de F.CFA en 1999/00. le ratio objectif, c’est-à-dire le ratio VAN de la dette / exportations des biens et services - qui est le principal indicateur de viabilité de la dette – était de 214 % en 1998/99 contre 200,5 % en 1999/00 </w:t>
      </w:r>
      <w:proofErr w:type="gramStart"/>
      <w:r w:rsidRPr="0030415C">
        <w:rPr>
          <w:rFonts w:ascii="Times New Roman" w:eastAsia="Times New Roman" w:hAnsi="Times New Roman" w:cs="Times New Roman"/>
          <w:sz w:val="24"/>
          <w:szCs w:val="24"/>
          <w:lang w:eastAsia="fr-FR"/>
        </w:rPr>
        <w:t>( la</w:t>
      </w:r>
      <w:proofErr w:type="gramEnd"/>
      <w:r w:rsidRPr="0030415C">
        <w:rPr>
          <w:rFonts w:ascii="Times New Roman" w:eastAsia="Times New Roman" w:hAnsi="Times New Roman" w:cs="Times New Roman"/>
          <w:sz w:val="24"/>
          <w:szCs w:val="24"/>
          <w:lang w:eastAsia="fr-FR"/>
        </w:rPr>
        <w:t xml:space="preserve"> norme est comprise en 200 et 250 % ). En outre, en revisitant la question de la pauvreté dans les années 90, nous nous sommes inspirés d’une étude récente pour montrer que la pauvreté était plus amplifiée qu’on ne le pensait. Dans cet ordre d’idées, c’est plus de 60 % de la population qui se </w:t>
      </w:r>
      <w:proofErr w:type="gramStart"/>
      <w:r w:rsidRPr="0030415C">
        <w:rPr>
          <w:rFonts w:ascii="Times New Roman" w:eastAsia="Times New Roman" w:hAnsi="Times New Roman" w:cs="Times New Roman"/>
          <w:sz w:val="24"/>
          <w:szCs w:val="24"/>
          <w:lang w:eastAsia="fr-FR"/>
        </w:rPr>
        <w:t>situeraient</w:t>
      </w:r>
      <w:proofErr w:type="gramEnd"/>
      <w:r w:rsidRPr="0030415C">
        <w:rPr>
          <w:rFonts w:ascii="Times New Roman" w:eastAsia="Times New Roman" w:hAnsi="Times New Roman" w:cs="Times New Roman"/>
          <w:sz w:val="24"/>
          <w:szCs w:val="24"/>
          <w:lang w:eastAsia="fr-FR"/>
        </w:rPr>
        <w:t xml:space="preserve"> en dessous du seuil de pauvreté de 533,87 F.CFA par équivalent adulte et par jour.</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lastRenderedPageBreak/>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sz w:val="24"/>
          <w:szCs w:val="24"/>
          <w:lang w:eastAsia="fr-FR"/>
        </w:rPr>
        <w:t>Deuxièmement</w:t>
      </w:r>
      <w:r w:rsidRPr="0030415C">
        <w:rPr>
          <w:rFonts w:ascii="Times New Roman" w:eastAsia="Times New Roman" w:hAnsi="Times New Roman" w:cs="Times New Roman"/>
          <w:sz w:val="24"/>
          <w:szCs w:val="24"/>
          <w:lang w:eastAsia="fr-FR"/>
        </w:rPr>
        <w:t>,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n’est pas la panacée tant vantée. Même si la dette extérieure du Cameroun est intégralement annulée, il aura encore besoin d’une aide extérieure considérable. Il faut noter que depuis 1994/95, les transferts nets sont fortement négatifs. De même, les IDE suivent une tendance baissière depuis 1988.</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sz w:val="24"/>
          <w:szCs w:val="24"/>
          <w:lang w:eastAsia="fr-FR"/>
        </w:rPr>
        <w:t>Troisièmement</w:t>
      </w:r>
      <w:r w:rsidRPr="0030415C">
        <w:rPr>
          <w:rFonts w:ascii="Times New Roman" w:eastAsia="Times New Roman" w:hAnsi="Times New Roman" w:cs="Times New Roman"/>
          <w:sz w:val="24"/>
          <w:szCs w:val="24"/>
          <w:lang w:eastAsia="fr-FR"/>
        </w:rPr>
        <w:t>, selon la Banque Mondiale, la somme totale de la réduction de la dette est de 1100 milliards de F.CFA. En termes de VAN, le pourcentage de réduction est d’un tiers de la dette totale, contre par exemple 6 % pour la Côte d’Ivoire qui a bénéficié du cadre initial de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sz w:val="24"/>
          <w:szCs w:val="24"/>
          <w:lang w:eastAsia="fr-FR"/>
        </w:rPr>
        <w:t>Quatrièmement</w:t>
      </w:r>
      <w:r w:rsidRPr="0030415C">
        <w:rPr>
          <w:rFonts w:ascii="Times New Roman" w:eastAsia="Times New Roman" w:hAnsi="Times New Roman" w:cs="Times New Roman"/>
          <w:sz w:val="24"/>
          <w:szCs w:val="24"/>
          <w:lang w:eastAsia="fr-FR"/>
        </w:rPr>
        <w:t>, la parenté entre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et la remise de la dette n’est pas si lointaine que l’on pourrait le penser. Sans être une véritable remise de dette au sens classique,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y puise ses racines. La singularité de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par rapport au concept juridique de remise de dette est liée tantôt aux objectifs, tantôt aux conditions de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sz w:val="24"/>
          <w:szCs w:val="24"/>
          <w:lang w:eastAsia="fr-FR"/>
        </w:rPr>
        <w:t>Cinquièmement</w:t>
      </w:r>
      <w:r w:rsidRPr="0030415C">
        <w:rPr>
          <w:rFonts w:ascii="Times New Roman" w:eastAsia="Times New Roman" w:hAnsi="Times New Roman" w:cs="Times New Roman"/>
          <w:sz w:val="24"/>
          <w:szCs w:val="24"/>
          <w:lang w:eastAsia="fr-FR"/>
        </w:rPr>
        <w:t>, en fin juin 1999, l’essentiel de la dette nominale était détenu par les créanciers bilatéraux à concurrence de 70 %, et 26 % pour les multilatéraux. La France occupe le premier rang des créanciers avec 37 % de la dette totale en termes de VAN.</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xml:space="preserve">Les données du FMI prouvent que la dette du Cameroun restera insoutenable jusqu’en 2007 puisque le ratio objectif demeurera supérieur à 150 % </w:t>
      </w:r>
      <w:proofErr w:type="gramStart"/>
      <w:r w:rsidRPr="0030415C">
        <w:rPr>
          <w:rFonts w:ascii="Times New Roman" w:eastAsia="Times New Roman" w:hAnsi="Times New Roman" w:cs="Times New Roman"/>
          <w:sz w:val="24"/>
          <w:szCs w:val="24"/>
          <w:lang w:eastAsia="fr-FR"/>
        </w:rPr>
        <w:t>( voir</w:t>
      </w:r>
      <w:proofErr w:type="gramEnd"/>
      <w:r w:rsidRPr="0030415C">
        <w:rPr>
          <w:rFonts w:ascii="Times New Roman" w:eastAsia="Times New Roman" w:hAnsi="Times New Roman" w:cs="Times New Roman"/>
          <w:sz w:val="24"/>
          <w:szCs w:val="24"/>
          <w:lang w:eastAsia="fr-FR"/>
        </w:rPr>
        <w:t xml:space="preserve"> page 106 ).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sz w:val="24"/>
          <w:szCs w:val="24"/>
          <w:lang w:eastAsia="fr-FR"/>
        </w:rPr>
        <w:t>Sixièmement</w:t>
      </w:r>
      <w:r w:rsidRPr="0030415C">
        <w:rPr>
          <w:rFonts w:ascii="Times New Roman" w:eastAsia="Times New Roman" w:hAnsi="Times New Roman" w:cs="Times New Roman"/>
          <w:sz w:val="24"/>
          <w:szCs w:val="24"/>
          <w:lang w:eastAsia="fr-FR"/>
        </w:rPr>
        <w:t xml:space="preserve">, les possibilités d’amélioration de la productivité des dépenses additionnelles sont nombreuses. Parmi elles, (i) opérer une restructuration </w:t>
      </w:r>
      <w:proofErr w:type="spellStart"/>
      <w:r w:rsidRPr="0030415C">
        <w:rPr>
          <w:rFonts w:ascii="Times New Roman" w:eastAsia="Times New Roman" w:hAnsi="Times New Roman" w:cs="Times New Roman"/>
          <w:sz w:val="24"/>
          <w:szCs w:val="24"/>
          <w:lang w:eastAsia="fr-FR"/>
        </w:rPr>
        <w:t>intrasectorielle</w:t>
      </w:r>
      <w:proofErr w:type="spellEnd"/>
      <w:r w:rsidRPr="0030415C">
        <w:rPr>
          <w:rFonts w:ascii="Times New Roman" w:eastAsia="Times New Roman" w:hAnsi="Times New Roman" w:cs="Times New Roman"/>
          <w:sz w:val="24"/>
          <w:szCs w:val="24"/>
          <w:lang w:eastAsia="fr-FR"/>
        </w:rPr>
        <w:t xml:space="preserve"> et intersectorielle, (ii), mieux cibler les dépenses sur les pauvres, (iii) adopter les principes de bonne gestion publique, (iv) achever la procédure de passation des marchés publics, (v) gérer les ressources PPTE suivant un processus souple, différent des procédures classiques d’exécution des dépenses publiques, (vi) offrir la possibilité aux organisations de la société civile de proposer des projets dans les secteurs éligibles à soumettre au financement PPTE, etc.</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C’est en respectant ces critères et bien d’autres prévus à cet effet que les attentes des populations concernant le relèvement de leurs conditions de vie seront satisfaites, et que leurs appréhensions – relatives à la prévarication et au laxisme des gestionnaires – seront affaiblies.</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color w:val="008000"/>
          <w:sz w:val="24"/>
          <w:szCs w:val="24"/>
          <w:lang w:eastAsia="fr-FR"/>
        </w:rPr>
        <w:t xml:space="preserve">5- </w:t>
      </w:r>
      <w:r w:rsidRPr="0030415C">
        <w:rPr>
          <w:rFonts w:ascii="Times New Roman" w:eastAsia="Times New Roman" w:hAnsi="Times New Roman" w:cs="Times New Roman"/>
          <w:b/>
          <w:bCs/>
          <w:color w:val="008000"/>
          <w:sz w:val="24"/>
          <w:szCs w:val="24"/>
          <w:u w:val="single"/>
          <w:lang w:eastAsia="fr-FR"/>
        </w:rPr>
        <w:t>Quelles sont les perspectives</w:t>
      </w:r>
      <w:r w:rsidRPr="0030415C">
        <w:rPr>
          <w:rFonts w:ascii="Times New Roman" w:eastAsia="Times New Roman" w:hAnsi="Times New Roman" w:cs="Times New Roman"/>
          <w:b/>
          <w:bCs/>
          <w:color w:val="008000"/>
          <w:sz w:val="24"/>
          <w:szCs w:val="24"/>
          <w:lang w:eastAsia="fr-FR"/>
        </w:rPr>
        <w:t xml:space="preserve">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lastRenderedPageBreak/>
        <w:t>L’ouvrage que nous vous présentons aujourd’hui donne une esquisse du cadre normatif de l’</w:t>
      </w:r>
      <w:proofErr w:type="spellStart"/>
      <w:r w:rsidRPr="0030415C">
        <w:rPr>
          <w:rFonts w:ascii="Times New Roman" w:eastAsia="Times New Roman" w:hAnsi="Times New Roman" w:cs="Times New Roman"/>
          <w:sz w:val="24"/>
          <w:szCs w:val="24"/>
          <w:lang w:eastAsia="fr-FR"/>
        </w:rPr>
        <w:t>IPPTE</w:t>
      </w:r>
      <w:proofErr w:type="spellEnd"/>
      <w:r w:rsidRPr="0030415C">
        <w:rPr>
          <w:rFonts w:ascii="Times New Roman" w:eastAsia="Times New Roman" w:hAnsi="Times New Roman" w:cs="Times New Roman"/>
          <w:sz w:val="24"/>
          <w:szCs w:val="24"/>
          <w:lang w:eastAsia="fr-FR"/>
        </w:rPr>
        <w:t xml:space="preserve"> telle qu’elle sera déployée au Cameroun. Par la suite, nous nous proposons d’apprécier l’effectivité de la mise en œuvre des mesures préconisées dans le cadre de cette initiative, tant en ce qui concerne le respect des promesses faites par le Cameroun que la réalisation des projets et programmes sociaux retenus ainsi que le fonctionnement du Comité Consultatif.</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b/>
          <w:bCs/>
          <w:color w:val="008000"/>
          <w:sz w:val="24"/>
          <w:szCs w:val="24"/>
          <w:lang w:eastAsia="fr-FR"/>
        </w:rPr>
        <w:t xml:space="preserve">6- </w:t>
      </w:r>
      <w:r w:rsidRPr="0030415C">
        <w:rPr>
          <w:rFonts w:ascii="Times New Roman" w:eastAsia="Times New Roman" w:hAnsi="Times New Roman" w:cs="Times New Roman"/>
          <w:b/>
          <w:bCs/>
          <w:color w:val="008000"/>
          <w:sz w:val="24"/>
          <w:szCs w:val="24"/>
          <w:u w:val="single"/>
          <w:lang w:eastAsia="fr-FR"/>
        </w:rPr>
        <w:t>Qui sont les auteurs de l’ouvrage</w:t>
      </w:r>
      <w:r w:rsidRPr="0030415C">
        <w:rPr>
          <w:rFonts w:ascii="Times New Roman" w:eastAsia="Times New Roman" w:hAnsi="Times New Roman" w:cs="Times New Roman"/>
          <w:b/>
          <w:bCs/>
          <w:color w:val="008000"/>
          <w:sz w:val="24"/>
          <w:szCs w:val="24"/>
          <w:lang w:eastAsia="fr-FR"/>
        </w:rPr>
        <w:t xml:space="preserve"> ?</w:t>
      </w:r>
    </w:p>
    <w:p w:rsidR="0030415C" w:rsidRPr="0030415C" w:rsidRDefault="0030415C" w:rsidP="003041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415C">
        <w:rPr>
          <w:rFonts w:ascii="Times New Roman" w:eastAsia="Times New Roman" w:hAnsi="Times New Roman" w:cs="Times New Roman"/>
          <w:sz w:val="24"/>
          <w:szCs w:val="24"/>
          <w:lang w:eastAsia="fr-FR"/>
        </w:rPr>
        <w:t xml:space="preserve">L’ouvrage a été rédigé par quatre chercheurs du Centre de Recherches pour le Développement Durable en Afrique ( </w:t>
      </w:r>
      <w:proofErr w:type="spellStart"/>
      <w:r w:rsidRPr="0030415C">
        <w:rPr>
          <w:rFonts w:ascii="Times New Roman" w:eastAsia="Times New Roman" w:hAnsi="Times New Roman" w:cs="Times New Roman"/>
          <w:sz w:val="24"/>
          <w:szCs w:val="24"/>
          <w:lang w:eastAsia="fr-FR"/>
        </w:rPr>
        <w:t>CREDDA</w:t>
      </w:r>
      <w:proofErr w:type="spellEnd"/>
      <w:r w:rsidRPr="0030415C">
        <w:rPr>
          <w:rFonts w:ascii="Times New Roman" w:eastAsia="Times New Roman" w:hAnsi="Times New Roman" w:cs="Times New Roman"/>
          <w:sz w:val="24"/>
          <w:szCs w:val="24"/>
          <w:lang w:eastAsia="fr-FR"/>
        </w:rPr>
        <w:t xml:space="preserve"> ) - qui est une association non gouvernementale à caractère scientifique basée à Yaoundé- , tous enseignants des universités d’Etat du Cameroun : Dr </w:t>
      </w:r>
      <w:proofErr w:type="spellStart"/>
      <w:r w:rsidRPr="0030415C">
        <w:rPr>
          <w:rFonts w:ascii="Times New Roman" w:eastAsia="Times New Roman" w:hAnsi="Times New Roman" w:cs="Times New Roman"/>
          <w:sz w:val="24"/>
          <w:szCs w:val="24"/>
          <w:lang w:eastAsia="fr-FR"/>
        </w:rPr>
        <w:t>MEBU</w:t>
      </w:r>
      <w:proofErr w:type="spellEnd"/>
      <w:r w:rsidRPr="0030415C">
        <w:rPr>
          <w:rFonts w:ascii="Times New Roman" w:eastAsia="Times New Roman" w:hAnsi="Times New Roman" w:cs="Times New Roman"/>
          <w:sz w:val="24"/>
          <w:szCs w:val="24"/>
          <w:lang w:eastAsia="fr-FR"/>
        </w:rPr>
        <w:t xml:space="preserve"> Jeanne Claire, juriste, enseigne à la </w:t>
      </w:r>
      <w:proofErr w:type="spellStart"/>
      <w:r w:rsidRPr="0030415C">
        <w:rPr>
          <w:rFonts w:ascii="Times New Roman" w:eastAsia="Times New Roman" w:hAnsi="Times New Roman" w:cs="Times New Roman"/>
          <w:sz w:val="24"/>
          <w:szCs w:val="24"/>
          <w:lang w:eastAsia="fr-FR"/>
        </w:rPr>
        <w:t>FSJP</w:t>
      </w:r>
      <w:proofErr w:type="spellEnd"/>
      <w:r w:rsidRPr="0030415C">
        <w:rPr>
          <w:rFonts w:ascii="Times New Roman" w:eastAsia="Times New Roman" w:hAnsi="Times New Roman" w:cs="Times New Roman"/>
          <w:sz w:val="24"/>
          <w:szCs w:val="24"/>
          <w:lang w:eastAsia="fr-FR"/>
        </w:rPr>
        <w:t xml:space="preserve"> de l’Université de Yaoundé II ; Dr </w:t>
      </w:r>
      <w:proofErr w:type="spellStart"/>
      <w:r w:rsidRPr="0030415C">
        <w:rPr>
          <w:rFonts w:ascii="Times New Roman" w:eastAsia="Times New Roman" w:hAnsi="Times New Roman" w:cs="Times New Roman"/>
          <w:sz w:val="24"/>
          <w:szCs w:val="24"/>
          <w:lang w:eastAsia="fr-FR"/>
        </w:rPr>
        <w:t>NGWEN</w:t>
      </w:r>
      <w:proofErr w:type="spellEnd"/>
      <w:r w:rsidRPr="0030415C">
        <w:rPr>
          <w:rFonts w:ascii="Times New Roman" w:eastAsia="Times New Roman" w:hAnsi="Times New Roman" w:cs="Times New Roman"/>
          <w:sz w:val="24"/>
          <w:szCs w:val="24"/>
          <w:lang w:eastAsia="fr-FR"/>
        </w:rPr>
        <w:t xml:space="preserve"> </w:t>
      </w:r>
      <w:proofErr w:type="spellStart"/>
      <w:r w:rsidRPr="0030415C">
        <w:rPr>
          <w:rFonts w:ascii="Times New Roman" w:eastAsia="Times New Roman" w:hAnsi="Times New Roman" w:cs="Times New Roman"/>
          <w:sz w:val="24"/>
          <w:szCs w:val="24"/>
          <w:lang w:eastAsia="fr-FR"/>
        </w:rPr>
        <w:t>NGANGUE</w:t>
      </w:r>
      <w:proofErr w:type="spellEnd"/>
      <w:r w:rsidRPr="0030415C">
        <w:rPr>
          <w:rFonts w:ascii="Times New Roman" w:eastAsia="Times New Roman" w:hAnsi="Times New Roman" w:cs="Times New Roman"/>
          <w:sz w:val="24"/>
          <w:szCs w:val="24"/>
          <w:lang w:eastAsia="fr-FR"/>
        </w:rPr>
        <w:t xml:space="preserve">, économiste, enseignant à la </w:t>
      </w:r>
      <w:proofErr w:type="spellStart"/>
      <w:r w:rsidRPr="0030415C">
        <w:rPr>
          <w:rFonts w:ascii="Times New Roman" w:eastAsia="Times New Roman" w:hAnsi="Times New Roman" w:cs="Times New Roman"/>
          <w:sz w:val="24"/>
          <w:szCs w:val="24"/>
          <w:lang w:eastAsia="fr-FR"/>
        </w:rPr>
        <w:t>FSEG</w:t>
      </w:r>
      <w:proofErr w:type="spellEnd"/>
      <w:r w:rsidRPr="0030415C">
        <w:rPr>
          <w:rFonts w:ascii="Times New Roman" w:eastAsia="Times New Roman" w:hAnsi="Times New Roman" w:cs="Times New Roman"/>
          <w:sz w:val="24"/>
          <w:szCs w:val="24"/>
          <w:lang w:eastAsia="fr-FR"/>
        </w:rPr>
        <w:t xml:space="preserve"> de l’Université de Yaoundé II ; Dr </w:t>
      </w:r>
      <w:proofErr w:type="spellStart"/>
      <w:r w:rsidRPr="0030415C">
        <w:rPr>
          <w:rFonts w:ascii="Times New Roman" w:eastAsia="Times New Roman" w:hAnsi="Times New Roman" w:cs="Times New Roman"/>
          <w:sz w:val="24"/>
          <w:szCs w:val="24"/>
          <w:lang w:eastAsia="fr-FR"/>
        </w:rPr>
        <w:t>NEMBOT</w:t>
      </w:r>
      <w:proofErr w:type="spellEnd"/>
      <w:r w:rsidRPr="0030415C">
        <w:rPr>
          <w:rFonts w:ascii="Times New Roman" w:eastAsia="Times New Roman" w:hAnsi="Times New Roman" w:cs="Times New Roman"/>
          <w:sz w:val="24"/>
          <w:szCs w:val="24"/>
          <w:lang w:eastAsia="fr-FR"/>
        </w:rPr>
        <w:t>-</w:t>
      </w:r>
      <w:proofErr w:type="spellStart"/>
      <w:r w:rsidRPr="0030415C">
        <w:rPr>
          <w:rFonts w:ascii="Times New Roman" w:eastAsia="Times New Roman" w:hAnsi="Times New Roman" w:cs="Times New Roman"/>
          <w:sz w:val="24"/>
          <w:szCs w:val="24"/>
          <w:lang w:eastAsia="fr-FR"/>
        </w:rPr>
        <w:t>NDEFFO</w:t>
      </w:r>
      <w:proofErr w:type="spellEnd"/>
      <w:r w:rsidRPr="0030415C">
        <w:rPr>
          <w:rFonts w:ascii="Times New Roman" w:eastAsia="Times New Roman" w:hAnsi="Times New Roman" w:cs="Times New Roman"/>
          <w:sz w:val="24"/>
          <w:szCs w:val="24"/>
          <w:lang w:eastAsia="fr-FR"/>
        </w:rPr>
        <w:t xml:space="preserve"> Luc, économiste, enseignant à la </w:t>
      </w:r>
      <w:proofErr w:type="spellStart"/>
      <w:r w:rsidRPr="0030415C">
        <w:rPr>
          <w:rFonts w:ascii="Times New Roman" w:eastAsia="Times New Roman" w:hAnsi="Times New Roman" w:cs="Times New Roman"/>
          <w:sz w:val="24"/>
          <w:szCs w:val="24"/>
          <w:lang w:eastAsia="fr-FR"/>
        </w:rPr>
        <w:t>FSEG</w:t>
      </w:r>
      <w:proofErr w:type="spellEnd"/>
      <w:r w:rsidRPr="0030415C">
        <w:rPr>
          <w:rFonts w:ascii="Times New Roman" w:eastAsia="Times New Roman" w:hAnsi="Times New Roman" w:cs="Times New Roman"/>
          <w:sz w:val="24"/>
          <w:szCs w:val="24"/>
          <w:lang w:eastAsia="fr-FR"/>
        </w:rPr>
        <w:t xml:space="preserve"> de l’Université de Dschang, sous la direction de Dr </w:t>
      </w:r>
      <w:proofErr w:type="spellStart"/>
      <w:r w:rsidRPr="0030415C">
        <w:rPr>
          <w:rFonts w:ascii="Times New Roman" w:eastAsia="Times New Roman" w:hAnsi="Times New Roman" w:cs="Times New Roman"/>
          <w:sz w:val="24"/>
          <w:szCs w:val="24"/>
          <w:lang w:eastAsia="fr-FR"/>
        </w:rPr>
        <w:t>TAMBA</w:t>
      </w:r>
      <w:proofErr w:type="spellEnd"/>
      <w:r w:rsidRPr="0030415C">
        <w:rPr>
          <w:rFonts w:ascii="Times New Roman" w:eastAsia="Times New Roman" w:hAnsi="Times New Roman" w:cs="Times New Roman"/>
          <w:sz w:val="24"/>
          <w:szCs w:val="24"/>
          <w:lang w:eastAsia="fr-FR"/>
        </w:rPr>
        <w:t xml:space="preserve"> Isaac, économiste, enseignant à la </w:t>
      </w:r>
      <w:proofErr w:type="spellStart"/>
      <w:r w:rsidRPr="0030415C">
        <w:rPr>
          <w:rFonts w:ascii="Times New Roman" w:eastAsia="Times New Roman" w:hAnsi="Times New Roman" w:cs="Times New Roman"/>
          <w:sz w:val="24"/>
          <w:szCs w:val="24"/>
          <w:lang w:eastAsia="fr-FR"/>
        </w:rPr>
        <w:t>FSEG</w:t>
      </w:r>
      <w:proofErr w:type="spellEnd"/>
      <w:r w:rsidRPr="0030415C">
        <w:rPr>
          <w:rFonts w:ascii="Times New Roman" w:eastAsia="Times New Roman" w:hAnsi="Times New Roman" w:cs="Times New Roman"/>
          <w:sz w:val="24"/>
          <w:szCs w:val="24"/>
          <w:lang w:eastAsia="fr-FR"/>
        </w:rPr>
        <w:t xml:space="preserve"> de l’Université de Yaoundé.</w:t>
      </w:r>
    </w:p>
    <w:p w:rsidR="001C687B" w:rsidRDefault="001C687B"/>
    <w:sectPr w:rsidR="001C687B" w:rsidSect="001C68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0400"/>
    <w:multiLevelType w:val="multilevel"/>
    <w:tmpl w:val="4FBA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40A"/>
    <w:rsid w:val="0015440A"/>
    <w:rsid w:val="001C687B"/>
    <w:rsid w:val="003041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7B"/>
  </w:style>
  <w:style w:type="paragraph" w:styleId="Titre2">
    <w:name w:val="heading 2"/>
    <w:basedOn w:val="Normal"/>
    <w:link w:val="Titre2Car"/>
    <w:uiPriority w:val="9"/>
    <w:qFormat/>
    <w:rsid w:val="0030415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44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5440A"/>
    <w:rPr>
      <w:b/>
      <w:bCs/>
    </w:rPr>
  </w:style>
  <w:style w:type="paragraph" w:styleId="NormalWeb">
    <w:name w:val="Normal (Web)"/>
    <w:basedOn w:val="Normal"/>
    <w:uiPriority w:val="99"/>
    <w:semiHidden/>
    <w:unhideWhenUsed/>
    <w:rsid w:val="001544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30415C"/>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30415C"/>
    <w:rPr>
      <w:i/>
      <w:iCs/>
    </w:rPr>
  </w:style>
</w:styles>
</file>

<file path=word/webSettings.xml><?xml version="1.0" encoding="utf-8"?>
<w:webSettings xmlns:r="http://schemas.openxmlformats.org/officeDocument/2006/relationships" xmlns:w="http://schemas.openxmlformats.org/wordprocessingml/2006/main">
  <w:divs>
    <w:div w:id="431633881">
      <w:bodyDiv w:val="1"/>
      <w:marLeft w:val="0"/>
      <w:marRight w:val="0"/>
      <w:marTop w:val="0"/>
      <w:marBottom w:val="0"/>
      <w:divBdr>
        <w:top w:val="none" w:sz="0" w:space="0" w:color="auto"/>
        <w:left w:val="none" w:sz="0" w:space="0" w:color="auto"/>
        <w:bottom w:val="none" w:sz="0" w:space="0" w:color="auto"/>
        <w:right w:val="none" w:sz="0" w:space="0" w:color="auto"/>
      </w:divBdr>
      <w:divsChild>
        <w:div w:id="1751386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338747">
      <w:bodyDiv w:val="1"/>
      <w:marLeft w:val="0"/>
      <w:marRight w:val="0"/>
      <w:marTop w:val="0"/>
      <w:marBottom w:val="0"/>
      <w:divBdr>
        <w:top w:val="none" w:sz="0" w:space="0" w:color="auto"/>
        <w:left w:val="none" w:sz="0" w:space="0" w:color="auto"/>
        <w:bottom w:val="none" w:sz="0" w:space="0" w:color="auto"/>
        <w:right w:val="none" w:sz="0" w:space="0" w:color="auto"/>
      </w:divBdr>
      <w:divsChild>
        <w:div w:id="122298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1566</Words>
  <Characters>8613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2015-07-27T12:21:00Z</dcterms:created>
  <dcterms:modified xsi:type="dcterms:W3CDTF">2015-07-27T15:12:00Z</dcterms:modified>
</cp:coreProperties>
</file>